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316" w:rsidRPr="005971FB" w:rsidRDefault="005A7582">
      <w:pPr>
        <w:pStyle w:val="Body"/>
        <w:jc w:val="both"/>
        <w:rPr>
          <w:b/>
          <w:bCs/>
          <w:u w:val="single"/>
          <w:lang w:val="el-GR"/>
        </w:rPr>
      </w:pPr>
      <w:r>
        <w:rPr>
          <w:b/>
          <w:bCs/>
          <w:u w:val="single"/>
          <w:lang w:val="el-GR"/>
        </w:rPr>
        <w:t xml:space="preserve">Η καλύτερη </w:t>
      </w:r>
      <w:r w:rsidRPr="005971FB">
        <w:rPr>
          <w:b/>
          <w:bCs/>
          <w:u w:val="single"/>
          <w:lang w:val="el-GR"/>
        </w:rPr>
        <w:t xml:space="preserve">προπονήτρια στίβου </w:t>
      </w:r>
      <w:r>
        <w:rPr>
          <w:b/>
          <w:bCs/>
          <w:u w:val="single"/>
          <w:lang w:val="el-GR"/>
        </w:rPr>
        <w:t>για το 2017 ειναι 76 ετών!!!</w:t>
      </w:r>
      <w:r w:rsidR="00317D1B">
        <w:rPr>
          <w:b/>
          <w:bCs/>
          <w:u w:val="single"/>
        </w:rPr>
        <w:t>Anna</w:t>
      </w:r>
      <w:r w:rsidR="00317D1B" w:rsidRPr="005971FB">
        <w:rPr>
          <w:b/>
          <w:bCs/>
          <w:u w:val="single"/>
          <w:lang w:val="el-GR"/>
        </w:rPr>
        <w:t xml:space="preserve"> </w:t>
      </w:r>
      <w:r w:rsidR="00317D1B">
        <w:rPr>
          <w:b/>
          <w:bCs/>
          <w:u w:val="single"/>
        </w:rPr>
        <w:t>Sophia</w:t>
      </w:r>
      <w:r w:rsidR="00317D1B" w:rsidRPr="005971FB">
        <w:rPr>
          <w:b/>
          <w:bCs/>
          <w:u w:val="single"/>
          <w:lang w:val="el-GR"/>
        </w:rPr>
        <w:t xml:space="preserve"> </w:t>
      </w:r>
      <w:r w:rsidR="00317D1B">
        <w:rPr>
          <w:b/>
          <w:bCs/>
          <w:u w:val="single"/>
        </w:rPr>
        <w:t>Botha</w:t>
      </w:r>
      <w:r>
        <w:rPr>
          <w:b/>
          <w:bCs/>
          <w:u w:val="single"/>
          <w:lang w:val="el-GR"/>
        </w:rPr>
        <w:t xml:space="preserve"> </w:t>
      </w:r>
      <w:bookmarkStart w:id="0" w:name="_GoBack"/>
      <w:bookmarkEnd w:id="0"/>
    </w:p>
    <w:p w:rsidR="00E22316" w:rsidRPr="005971FB" w:rsidRDefault="00E22316">
      <w:pPr>
        <w:pStyle w:val="Body"/>
        <w:jc w:val="both"/>
        <w:rPr>
          <w:b/>
          <w:bCs/>
          <w:u w:val="single"/>
          <w:lang w:val="el-GR"/>
        </w:rPr>
      </w:pPr>
    </w:p>
    <w:p w:rsidR="00E22316" w:rsidRPr="005971FB" w:rsidRDefault="00317D1B">
      <w:pPr>
        <w:pStyle w:val="Body"/>
        <w:jc w:val="both"/>
        <w:rPr>
          <w:lang w:val="el-GR"/>
        </w:rPr>
      </w:pPr>
      <w:r w:rsidRPr="005971FB">
        <w:rPr>
          <w:lang w:val="el-GR"/>
        </w:rPr>
        <w:t xml:space="preserve"> Αποτελεί μια πλέον γνώριμη προσωπικότητα στο χώρο του στιβου καθώς προπονεί το </w:t>
      </w:r>
      <w:proofErr w:type="spellStart"/>
      <w:r>
        <w:t>Wayde</w:t>
      </w:r>
      <w:proofErr w:type="spellEnd"/>
      <w:r w:rsidRPr="005971FB">
        <w:rPr>
          <w:lang w:val="el-GR"/>
        </w:rPr>
        <w:t xml:space="preserve"> </w:t>
      </w:r>
      <w:r>
        <w:t>van</w:t>
      </w:r>
      <w:r w:rsidRPr="005971FB">
        <w:rPr>
          <w:lang w:val="el-GR"/>
        </w:rPr>
        <w:t xml:space="preserve"> </w:t>
      </w:r>
      <w:proofErr w:type="spellStart"/>
      <w:r>
        <w:t>Niekerk</w:t>
      </w:r>
      <w:proofErr w:type="spellEnd"/>
      <w:r w:rsidRPr="005971FB">
        <w:rPr>
          <w:lang w:val="el-GR"/>
        </w:rPr>
        <w:t xml:space="preserve">, </w:t>
      </w:r>
      <w:r w:rsidRPr="005971FB">
        <w:rPr>
          <w:lang w:val="el-GR"/>
        </w:rPr>
        <w:t xml:space="preserve">που αποτελεί ένα νέο ταλέντο. Γεννήθηκε το 1941, μεγάλωσε στη Βόρεια Αφρική και ζει στη Σιέρρα Λεόνε </w:t>
      </w:r>
      <w:r w:rsidRPr="005971FB">
        <w:rPr>
          <w:lang w:val="el-GR"/>
        </w:rPr>
        <w:t>της Δυτικής Αφρικής</w:t>
      </w:r>
      <w:r w:rsidRPr="005971FB">
        <w:rPr>
          <w:lang w:val="el-GR"/>
        </w:rPr>
        <w:t xml:space="preserve">, </w:t>
      </w:r>
      <w:r w:rsidRPr="005971FB">
        <w:rPr>
          <w:lang w:val="el-GR"/>
        </w:rPr>
        <w:t xml:space="preserve">όπου είναι γνωστή ως </w:t>
      </w:r>
      <w:proofErr w:type="spellStart"/>
      <w:r>
        <w:t>Tannie</w:t>
      </w:r>
      <w:proofErr w:type="spellEnd"/>
      <w:r w:rsidRPr="005971FB">
        <w:rPr>
          <w:lang w:val="el-GR"/>
        </w:rPr>
        <w:t xml:space="preserve"> </w:t>
      </w:r>
      <w:proofErr w:type="spellStart"/>
      <w:r>
        <w:t>Ans</w:t>
      </w:r>
      <w:proofErr w:type="spellEnd"/>
      <w:r w:rsidRPr="005971FB">
        <w:rPr>
          <w:lang w:val="el-GR"/>
        </w:rPr>
        <w:t xml:space="preserve"> (</w:t>
      </w:r>
      <w:proofErr w:type="spellStart"/>
      <w:r>
        <w:t>Tannie</w:t>
      </w:r>
      <w:proofErr w:type="spellEnd"/>
      <w:r w:rsidRPr="005971FB">
        <w:rPr>
          <w:lang w:val="el-GR"/>
        </w:rPr>
        <w:t xml:space="preserve"> </w:t>
      </w:r>
      <w:r w:rsidRPr="005971FB">
        <w:rPr>
          <w:lang w:val="el-GR"/>
        </w:rPr>
        <w:t>σημαίνει θεία στα αφρικανικά). Είναι πρώην αθλήτρια του στίβου που αγωνίστηκε σε αθλήματα σπρίντ και στο άλμα εις μήκος, ενώ από τη δεκαετία του 1960 ξεκίνησε να προπονεί αθλητές στο χώρο αυτό. Α</w:t>
      </w:r>
      <w:r w:rsidRPr="005971FB">
        <w:rPr>
          <w:lang w:val="el-GR"/>
        </w:rPr>
        <w:t xml:space="preserve">υτά τα χρόνια εργάζεται ως επικεφαλής προπονήτρια του Πανεπιστημίου του </w:t>
      </w:r>
      <w:r>
        <w:t>Free</w:t>
      </w:r>
      <w:r w:rsidRPr="005971FB">
        <w:rPr>
          <w:lang w:val="el-GR"/>
        </w:rPr>
        <w:t xml:space="preserve"> </w:t>
      </w:r>
      <w:r>
        <w:t>Town</w:t>
      </w:r>
      <w:r w:rsidRPr="005971FB">
        <w:rPr>
          <w:lang w:val="el-GR"/>
        </w:rPr>
        <w:t xml:space="preserve">, όπου έγινε η γνωριμία της με τον </w:t>
      </w:r>
      <w:proofErr w:type="spellStart"/>
      <w:r>
        <w:t>Niekerk</w:t>
      </w:r>
      <w:proofErr w:type="spellEnd"/>
      <w:r w:rsidRPr="005971FB">
        <w:rPr>
          <w:lang w:val="el-GR"/>
        </w:rPr>
        <w:t xml:space="preserve">, </w:t>
      </w:r>
      <w:r w:rsidRPr="005971FB">
        <w:rPr>
          <w:lang w:val="el-GR"/>
        </w:rPr>
        <w:t>ο οποίος σπουδάζει εκεί μάρκετινγκ.</w:t>
      </w:r>
      <w:r>
        <w:rPr>
          <w:noProof/>
        </w:rPr>
        <w:drawing>
          <wp:anchor distT="152400" distB="152400" distL="152400" distR="152400" simplePos="0" relativeHeight="251659264" behindDoc="0" locked="0" layoutInCell="1" allowOverlap="1">
            <wp:simplePos x="0" y="0"/>
            <wp:positionH relativeFrom="margin">
              <wp:posOffset>51639</wp:posOffset>
            </wp:positionH>
            <wp:positionV relativeFrom="line">
              <wp:posOffset>251455</wp:posOffset>
            </wp:positionV>
            <wp:extent cx="5832716" cy="388315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CD488DB-3443-4CE7-9062-39B469F44DBE-L0-001.png"/>
                    <pic:cNvPicPr>
                      <a:picLocks noChangeAspect="1"/>
                    </pic:cNvPicPr>
                  </pic:nvPicPr>
                  <pic:blipFill>
                    <a:blip r:embed="rId7">
                      <a:extLst/>
                    </a:blip>
                    <a:stretch>
                      <a:fillRect/>
                    </a:stretch>
                  </pic:blipFill>
                  <pic:spPr>
                    <a:xfrm>
                      <a:off x="0" y="0"/>
                      <a:ext cx="5832716" cy="3883150"/>
                    </a:xfrm>
                    <a:prstGeom prst="rect">
                      <a:avLst/>
                    </a:prstGeom>
                    <a:ln w="12700" cap="flat">
                      <a:noFill/>
                      <a:miter lim="400000"/>
                    </a:ln>
                    <a:effectLst/>
                  </pic:spPr>
                </pic:pic>
              </a:graphicData>
            </a:graphic>
          </wp:anchor>
        </w:drawing>
      </w:r>
      <w:r w:rsidRPr="005971FB">
        <w:rPr>
          <w:lang w:val="el-GR"/>
        </w:rPr>
        <w:t xml:space="preserve"> </w:t>
      </w:r>
    </w:p>
    <w:p w:rsidR="00E22316" w:rsidRPr="005971FB" w:rsidRDefault="00E22316">
      <w:pPr>
        <w:pStyle w:val="Body"/>
        <w:jc w:val="both"/>
        <w:rPr>
          <w:lang w:val="el-GR"/>
        </w:rPr>
      </w:pPr>
    </w:p>
    <w:p w:rsidR="00E22316" w:rsidRPr="005971FB" w:rsidRDefault="00317D1B">
      <w:pPr>
        <w:pStyle w:val="Body"/>
        <w:jc w:val="both"/>
        <w:rPr>
          <w:lang w:val="el-GR"/>
        </w:rPr>
      </w:pPr>
      <w:r w:rsidRPr="005971FB">
        <w:rPr>
          <w:lang w:val="el-GR"/>
        </w:rPr>
        <w:t xml:space="preserve"> Ως προπονήτρια, της αρέσει να παρακολουθεί άλλους αθλητές και να εφαρμόζει τις τεχνικές του</w:t>
      </w:r>
      <w:r w:rsidRPr="005971FB">
        <w:rPr>
          <w:lang w:val="el-GR"/>
        </w:rPr>
        <w:t>ς στους δικούς της αθλητές, προσαρμόζοντας τα στοιχεία των προπονήσεων βάσει των δυνατοτήτων και τον στόχων των αθλητών της. Πιστεύει πως είναι πολύ σημαντικό οι αθλητές της να απολαμβάνουν τις προπονήσεις, ενώ λέει χαρακτηριστικά πως «Εάν το σώμα λέει στα</w:t>
      </w:r>
      <w:r w:rsidRPr="005971FB">
        <w:rPr>
          <w:lang w:val="el-GR"/>
        </w:rPr>
        <w:t>μάτα,</w:t>
      </w:r>
      <w:r>
        <w:rPr>
          <w:noProof/>
        </w:rPr>
        <w:drawing>
          <wp:anchor distT="152400" distB="152400" distL="152400" distR="152400" simplePos="0" relativeHeight="251660288" behindDoc="0" locked="0" layoutInCell="1" allowOverlap="1">
            <wp:simplePos x="0" y="0"/>
            <wp:positionH relativeFrom="margin">
              <wp:posOffset>-50430</wp:posOffset>
            </wp:positionH>
            <wp:positionV relativeFrom="line">
              <wp:posOffset>189907</wp:posOffset>
            </wp:positionV>
            <wp:extent cx="2617231" cy="261723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C1D66AC-D2E1-4B85-85E3-2E423C58FCB6-L0-001.jpeg"/>
                    <pic:cNvPicPr>
                      <a:picLocks noChangeAspect="1"/>
                    </pic:cNvPicPr>
                  </pic:nvPicPr>
                  <pic:blipFill>
                    <a:blip r:embed="rId8">
                      <a:extLst/>
                    </a:blip>
                    <a:stretch>
                      <a:fillRect/>
                    </a:stretch>
                  </pic:blipFill>
                  <pic:spPr>
                    <a:xfrm>
                      <a:off x="0" y="0"/>
                      <a:ext cx="2617231" cy="2617231"/>
                    </a:xfrm>
                    <a:prstGeom prst="rect">
                      <a:avLst/>
                    </a:prstGeom>
                    <a:ln w="12700" cap="flat">
                      <a:noFill/>
                      <a:miter lim="400000"/>
                    </a:ln>
                    <a:effectLst/>
                  </pic:spPr>
                </pic:pic>
              </a:graphicData>
            </a:graphic>
          </wp:anchor>
        </w:drawing>
      </w:r>
      <w:r w:rsidRPr="005971FB">
        <w:rPr>
          <w:lang w:val="el-GR"/>
        </w:rPr>
        <w:t xml:space="preserve"> σταματάμε ή πάμε λίγο πιο ήπια». Είναι φανερό πως η δουλειά της με τον </w:t>
      </w:r>
      <w:proofErr w:type="spellStart"/>
      <w:r>
        <w:t>Niekerk</w:t>
      </w:r>
      <w:proofErr w:type="spellEnd"/>
      <w:r w:rsidRPr="005971FB">
        <w:rPr>
          <w:lang w:val="el-GR"/>
        </w:rPr>
        <w:t xml:space="preserve"> είναι πολύ επιτυχημένη, καθώς ο ίδιος έχει κατακτήσει διάφορους τίτλους σε μεγάλες διοργανώσεις στα 400 μέτρα, έχει καταφέρει να διαπλάσει έναν σωστό χαρακτήρα προσγειωμέ</w:t>
      </w:r>
      <w:r w:rsidRPr="005971FB">
        <w:rPr>
          <w:lang w:val="el-GR"/>
        </w:rPr>
        <w:t xml:space="preserve">νου και ταυτόχρονα μαχητή αθλητή με ήθος, ενώ έχει καταφέρει να τραβήξει και τα βλέμματα του στιβικού κοινού. </w:t>
      </w:r>
    </w:p>
    <w:p w:rsidR="00E22316" w:rsidRPr="005971FB" w:rsidRDefault="00E22316">
      <w:pPr>
        <w:pStyle w:val="Body"/>
        <w:jc w:val="both"/>
        <w:rPr>
          <w:lang w:val="el-GR"/>
        </w:rPr>
      </w:pPr>
    </w:p>
    <w:p w:rsidR="00E22316" w:rsidRPr="005971FB" w:rsidRDefault="00317D1B">
      <w:pPr>
        <w:pStyle w:val="Body"/>
        <w:jc w:val="both"/>
        <w:rPr>
          <w:lang w:val="el-GR"/>
        </w:rPr>
      </w:pPr>
      <w:r w:rsidRPr="005971FB">
        <w:rPr>
          <w:lang w:val="el-GR"/>
        </w:rPr>
        <w:t xml:space="preserve"> Μάλιστα φέτος το 2017, διεκδίκησε και κέρδισε τον τίτλο του Προπονητή της Χρονιάς, ως μέλος της ομάδας της Βόρειας Αφρικής, λόγω των μεγάλων επ</w:t>
      </w:r>
      <w:r w:rsidRPr="005971FB">
        <w:rPr>
          <w:lang w:val="el-GR"/>
        </w:rPr>
        <w:t>ιδόσεων του αθλητή της, αλλά ταυτόχρονα και για το «αγέραστο» στοιχείο του χαρακτήρα της• η ίδια παραμένει νέα στη ψυχή και έχει ενέργεια και όρεξη να προπονεί, παρόλο που είναι 76 ετών. Το βραβείο αυτό είναι αρκετά μεγάλης σημασίας καθώς αποτελεί βράβευση</w:t>
      </w:r>
      <w:r w:rsidRPr="005971FB">
        <w:rPr>
          <w:lang w:val="el-GR"/>
        </w:rPr>
        <w:t xml:space="preserve"> από την </w:t>
      </w:r>
      <w:r>
        <w:t>IAAF</w:t>
      </w:r>
      <w:r w:rsidRPr="005971FB">
        <w:rPr>
          <w:lang w:val="el-GR"/>
        </w:rPr>
        <w:t xml:space="preserve"> στην τελετή της χρονιάς.  </w:t>
      </w:r>
    </w:p>
    <w:p w:rsidR="00E22316" w:rsidRPr="005971FB" w:rsidRDefault="00E22316">
      <w:pPr>
        <w:pStyle w:val="Body"/>
        <w:jc w:val="both"/>
        <w:rPr>
          <w:lang w:val="el-GR"/>
        </w:rPr>
      </w:pPr>
    </w:p>
    <w:p w:rsidR="00E22316" w:rsidRPr="005971FB" w:rsidRDefault="00317D1B">
      <w:pPr>
        <w:pStyle w:val="Body"/>
        <w:jc w:val="both"/>
        <w:rPr>
          <w:lang w:val="el-GR"/>
        </w:rPr>
      </w:pPr>
      <w:r w:rsidRPr="005971FB">
        <w:rPr>
          <w:lang w:val="el-GR"/>
        </w:rPr>
        <w:t xml:space="preserve"> Για αυτό λοιπόν, βλέπουμε πως η ηλικία αποτελεί απλώς έναν αριθμό που νέμεν συνεπάγεται εμπειριες ζωής, αλλά δεν αποτελεί «φρένο» στα όνειρα και τους στόχους μας. Η </w:t>
      </w:r>
      <w:r>
        <w:t>Anna</w:t>
      </w:r>
      <w:r w:rsidRPr="005971FB">
        <w:rPr>
          <w:lang w:val="el-GR"/>
        </w:rPr>
        <w:t xml:space="preserve"> </w:t>
      </w:r>
      <w:r>
        <w:t>Botha</w:t>
      </w:r>
      <w:r w:rsidRPr="005971FB">
        <w:rPr>
          <w:lang w:val="el-GR"/>
        </w:rPr>
        <w:t xml:space="preserve"> </w:t>
      </w:r>
      <w:r w:rsidRPr="005971FB">
        <w:rPr>
          <w:lang w:val="el-GR"/>
        </w:rPr>
        <w:t>αποτελεί ένα ζωντανό και ενεργό παράδ</w:t>
      </w:r>
      <w:r w:rsidRPr="005971FB">
        <w:rPr>
          <w:lang w:val="el-GR"/>
        </w:rPr>
        <w:t>ειγμα του προαναφερόμενου τρόπου ζωής.</w:t>
      </w:r>
    </w:p>
    <w:p w:rsidR="00E22316" w:rsidRPr="005971FB" w:rsidRDefault="00317D1B">
      <w:pPr>
        <w:pStyle w:val="Body"/>
        <w:jc w:val="both"/>
        <w:rPr>
          <w:lang w:val="el-GR"/>
        </w:rPr>
      </w:pPr>
      <w:r>
        <w:rPr>
          <w:noProof/>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165422</wp:posOffset>
            </wp:positionV>
            <wp:extent cx="6120057" cy="3441928"/>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FDBFF58-EE50-4114-B582-18511AF60827-L0-001.jpeg"/>
                    <pic:cNvPicPr>
                      <a:picLocks noChangeAspect="1"/>
                    </pic:cNvPicPr>
                  </pic:nvPicPr>
                  <pic:blipFill>
                    <a:blip r:embed="rId9">
                      <a:extLst/>
                    </a:blip>
                    <a:stretch>
                      <a:fillRect/>
                    </a:stretch>
                  </pic:blipFill>
                  <pic:spPr>
                    <a:xfrm>
                      <a:off x="0" y="0"/>
                      <a:ext cx="6120057" cy="3441928"/>
                    </a:xfrm>
                    <a:prstGeom prst="rect">
                      <a:avLst/>
                    </a:prstGeom>
                    <a:ln w="12700" cap="flat">
                      <a:noFill/>
                      <a:miter lim="400000"/>
                    </a:ln>
                    <a:effectLst/>
                  </pic:spPr>
                </pic:pic>
              </a:graphicData>
            </a:graphic>
          </wp:anchor>
        </w:drawing>
      </w:r>
    </w:p>
    <w:p w:rsidR="00E22316" w:rsidRPr="005971FB" w:rsidRDefault="00E22316">
      <w:pPr>
        <w:pStyle w:val="Body"/>
        <w:jc w:val="both"/>
        <w:rPr>
          <w:lang w:val="el-GR"/>
        </w:rPr>
      </w:pPr>
    </w:p>
    <w:p w:rsidR="00E22316" w:rsidRPr="005971FB" w:rsidRDefault="00E22316">
      <w:pPr>
        <w:pStyle w:val="Body"/>
        <w:jc w:val="both"/>
        <w:rPr>
          <w:lang w:val="el-GR"/>
        </w:rPr>
      </w:pPr>
    </w:p>
    <w:p w:rsidR="00E22316" w:rsidRPr="005971FB" w:rsidRDefault="00E22316">
      <w:pPr>
        <w:pStyle w:val="Body"/>
        <w:jc w:val="both"/>
        <w:rPr>
          <w:lang w:val="el-GR"/>
        </w:rPr>
      </w:pPr>
    </w:p>
    <w:p w:rsidR="00E22316" w:rsidRPr="005971FB" w:rsidRDefault="00E22316">
      <w:pPr>
        <w:pStyle w:val="Body"/>
        <w:jc w:val="both"/>
        <w:rPr>
          <w:i/>
          <w:iCs/>
          <w:color w:val="5E5E5E"/>
          <w:sz w:val="20"/>
          <w:szCs w:val="20"/>
          <w:lang w:val="el-GR"/>
        </w:rPr>
      </w:pPr>
    </w:p>
    <w:p w:rsidR="00E22316" w:rsidRDefault="00317D1B">
      <w:pPr>
        <w:pStyle w:val="Body"/>
        <w:jc w:val="both"/>
        <w:rPr>
          <w:i/>
          <w:iCs/>
          <w:color w:val="5E5E5E"/>
          <w:sz w:val="20"/>
          <w:szCs w:val="20"/>
        </w:rPr>
      </w:pPr>
      <w:proofErr w:type="spellStart"/>
      <w:proofErr w:type="gramStart"/>
      <w:r>
        <w:rPr>
          <w:i/>
          <w:iCs/>
          <w:color w:val="5E5E5E"/>
          <w:sz w:val="20"/>
          <w:szCs w:val="20"/>
        </w:rPr>
        <w:t>Πηγές</w:t>
      </w:r>
      <w:proofErr w:type="spellEnd"/>
      <w:r>
        <w:rPr>
          <w:i/>
          <w:iCs/>
          <w:color w:val="5E5E5E"/>
          <w:sz w:val="20"/>
          <w:szCs w:val="20"/>
        </w:rPr>
        <w:t xml:space="preserve"> :</w:t>
      </w:r>
      <w:proofErr w:type="gramEnd"/>
      <w:r>
        <w:rPr>
          <w:i/>
          <w:iCs/>
          <w:color w:val="5E5E5E"/>
          <w:sz w:val="20"/>
          <w:szCs w:val="20"/>
        </w:rPr>
        <w:t xml:space="preserve"> </w:t>
      </w:r>
    </w:p>
    <w:p w:rsidR="00E22316" w:rsidRDefault="00317D1B">
      <w:pPr>
        <w:pStyle w:val="Body"/>
        <w:numPr>
          <w:ilvl w:val="0"/>
          <w:numId w:val="2"/>
        </w:numPr>
        <w:jc w:val="both"/>
        <w:rPr>
          <w:i/>
          <w:iCs/>
          <w:color w:val="5E5E5E"/>
          <w:sz w:val="20"/>
          <w:szCs w:val="20"/>
        </w:rPr>
      </w:pPr>
      <w:r>
        <w:rPr>
          <w:i/>
          <w:iCs/>
          <w:color w:val="5E5E5E"/>
          <w:sz w:val="20"/>
          <w:szCs w:val="20"/>
        </w:rPr>
        <w:t xml:space="preserve"> </w:t>
      </w:r>
      <w:hyperlink r:id="rId10" w:history="1">
        <w:r>
          <w:rPr>
            <w:rStyle w:val="Hyperlink0"/>
            <w:i/>
            <w:iCs/>
            <w:color w:val="5E5E5E"/>
            <w:sz w:val="20"/>
            <w:szCs w:val="20"/>
          </w:rPr>
          <w:t>http://www.runnersworld.co.za/motivation/meet-ans-botha-wayde-van-niekerks-75-year-old-coach/</w:t>
        </w:r>
      </w:hyperlink>
      <w:r>
        <w:rPr>
          <w:i/>
          <w:iCs/>
          <w:color w:val="5E5E5E"/>
          <w:sz w:val="20"/>
          <w:szCs w:val="20"/>
        </w:rPr>
        <w:t xml:space="preserve"> </w:t>
      </w:r>
    </w:p>
    <w:p w:rsidR="00E22316" w:rsidRDefault="00317D1B">
      <w:pPr>
        <w:pStyle w:val="Body"/>
        <w:numPr>
          <w:ilvl w:val="0"/>
          <w:numId w:val="2"/>
        </w:numPr>
        <w:jc w:val="both"/>
        <w:rPr>
          <w:i/>
          <w:iCs/>
          <w:color w:val="5E5E5E"/>
          <w:sz w:val="20"/>
          <w:szCs w:val="20"/>
        </w:rPr>
      </w:pPr>
      <w:hyperlink r:id="rId11" w:history="1">
        <w:r>
          <w:rPr>
            <w:rStyle w:val="Hyperlink0"/>
            <w:i/>
            <w:iCs/>
            <w:color w:val="5E5E5E"/>
            <w:sz w:val="20"/>
            <w:szCs w:val="20"/>
          </w:rPr>
          <w:t>http://city-press.news24.com/Sport/Meet-the-great-grandmother-coach-behind-Wayde-van-Niekerk-20150830</w:t>
        </w:r>
      </w:hyperlink>
    </w:p>
    <w:p w:rsidR="00E22316" w:rsidRDefault="00317D1B">
      <w:pPr>
        <w:pStyle w:val="Body"/>
        <w:numPr>
          <w:ilvl w:val="0"/>
          <w:numId w:val="2"/>
        </w:numPr>
        <w:jc w:val="both"/>
        <w:rPr>
          <w:i/>
          <w:iCs/>
          <w:color w:val="5E5E5E"/>
          <w:sz w:val="20"/>
          <w:szCs w:val="20"/>
        </w:rPr>
      </w:pPr>
      <w:r>
        <w:rPr>
          <w:i/>
          <w:iCs/>
          <w:color w:val="5E5E5E"/>
          <w:sz w:val="20"/>
          <w:szCs w:val="20"/>
        </w:rPr>
        <w:t>http://howafrica.com/meet-anna-botha-74-year-coach-behind-south-africans-golden-run-rio-2016/</w:t>
      </w:r>
    </w:p>
    <w:p w:rsidR="00E22316" w:rsidRDefault="00E22316">
      <w:pPr>
        <w:pStyle w:val="Body"/>
        <w:jc w:val="both"/>
        <w:rPr>
          <w:i/>
          <w:iCs/>
          <w:color w:val="5E5E5E"/>
          <w:sz w:val="20"/>
          <w:szCs w:val="20"/>
        </w:rPr>
      </w:pPr>
    </w:p>
    <w:p w:rsidR="00E22316" w:rsidRDefault="00317D1B">
      <w:pPr>
        <w:pStyle w:val="Body"/>
        <w:jc w:val="both"/>
      </w:pPr>
      <w:proofErr w:type="gramStart"/>
      <w:r>
        <w:rPr>
          <w:i/>
          <w:iCs/>
          <w:color w:val="5E5E5E"/>
          <w:sz w:val="20"/>
          <w:szCs w:val="20"/>
        </w:rPr>
        <w:t>Επ</w:t>
      </w:r>
      <w:proofErr w:type="spellStart"/>
      <w:r>
        <w:rPr>
          <w:i/>
          <w:iCs/>
          <w:color w:val="5E5E5E"/>
          <w:sz w:val="20"/>
          <w:szCs w:val="20"/>
        </w:rPr>
        <w:t>ιμέλει</w:t>
      </w:r>
      <w:proofErr w:type="spellEnd"/>
      <w:r>
        <w:rPr>
          <w:i/>
          <w:iCs/>
          <w:color w:val="5E5E5E"/>
          <w:sz w:val="20"/>
          <w:szCs w:val="20"/>
        </w:rPr>
        <w:t>α :</w:t>
      </w:r>
      <w:proofErr w:type="gramEnd"/>
      <w:r>
        <w:rPr>
          <w:i/>
          <w:iCs/>
          <w:color w:val="5E5E5E"/>
          <w:sz w:val="20"/>
          <w:szCs w:val="20"/>
        </w:rPr>
        <w:t xml:space="preserve"> </w:t>
      </w:r>
      <w:r>
        <w:rPr>
          <w:i/>
          <w:iCs/>
          <w:color w:val="5E5E5E"/>
          <w:sz w:val="20"/>
          <w:szCs w:val="20"/>
        </w:rPr>
        <w:t>Greek Athletics</w:t>
      </w:r>
      <w:r>
        <w:t xml:space="preserve"> </w:t>
      </w:r>
    </w:p>
    <w:sectPr w:rsidR="00E22316">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D1B" w:rsidRDefault="00317D1B">
      <w:r>
        <w:separator/>
      </w:r>
    </w:p>
  </w:endnote>
  <w:endnote w:type="continuationSeparator" w:id="0">
    <w:p w:rsidR="00317D1B" w:rsidRDefault="0031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316" w:rsidRDefault="00E2231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D1B" w:rsidRDefault="00317D1B">
      <w:r>
        <w:separator/>
      </w:r>
    </w:p>
  </w:footnote>
  <w:footnote w:type="continuationSeparator" w:id="0">
    <w:p w:rsidR="00317D1B" w:rsidRDefault="00317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316" w:rsidRDefault="00E2231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82FCA"/>
    <w:multiLevelType w:val="hybridMultilevel"/>
    <w:tmpl w:val="CB229016"/>
    <w:numStyleLink w:val="Dash"/>
  </w:abstractNum>
  <w:abstractNum w:abstractNumId="1" w15:restartNumberingAfterBreak="0">
    <w:nsid w:val="7ECE6726"/>
    <w:multiLevelType w:val="hybridMultilevel"/>
    <w:tmpl w:val="CB229016"/>
    <w:styleLink w:val="Dash"/>
    <w:lvl w:ilvl="0" w:tplc="24B6DDD2">
      <w:start w:val="1"/>
      <w:numFmt w:val="bullet"/>
      <w:lvlText w:val="-"/>
      <w:lvlJc w:val="left"/>
      <w:pPr>
        <w:ind w:left="21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1" w:tplc="54BAC5E8">
      <w:start w:val="1"/>
      <w:numFmt w:val="bullet"/>
      <w:lvlText w:val="-"/>
      <w:lvlJc w:val="left"/>
      <w:pPr>
        <w:ind w:left="45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2" w:tplc="0A1E6488">
      <w:start w:val="1"/>
      <w:numFmt w:val="bullet"/>
      <w:lvlText w:val="-"/>
      <w:lvlJc w:val="left"/>
      <w:pPr>
        <w:ind w:left="69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3" w:tplc="2BC0C0BA">
      <w:start w:val="1"/>
      <w:numFmt w:val="bullet"/>
      <w:lvlText w:val="-"/>
      <w:lvlJc w:val="left"/>
      <w:pPr>
        <w:ind w:left="93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4" w:tplc="3796C172">
      <w:start w:val="1"/>
      <w:numFmt w:val="bullet"/>
      <w:lvlText w:val="-"/>
      <w:lvlJc w:val="left"/>
      <w:pPr>
        <w:ind w:left="117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5" w:tplc="CFD80EE0">
      <w:start w:val="1"/>
      <w:numFmt w:val="bullet"/>
      <w:lvlText w:val="-"/>
      <w:lvlJc w:val="left"/>
      <w:pPr>
        <w:ind w:left="141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6" w:tplc="20329D58">
      <w:start w:val="1"/>
      <w:numFmt w:val="bullet"/>
      <w:lvlText w:val="-"/>
      <w:lvlJc w:val="left"/>
      <w:pPr>
        <w:ind w:left="165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7" w:tplc="E9563D18">
      <w:start w:val="1"/>
      <w:numFmt w:val="bullet"/>
      <w:lvlText w:val="-"/>
      <w:lvlJc w:val="left"/>
      <w:pPr>
        <w:ind w:left="189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lvl w:ilvl="8" w:tplc="0F9672A4">
      <w:start w:val="1"/>
      <w:numFmt w:val="bullet"/>
      <w:lvlText w:val="-"/>
      <w:lvlJc w:val="left"/>
      <w:pPr>
        <w:ind w:left="2138" w:hanging="218"/>
      </w:pPr>
      <w:rPr>
        <w:rFonts w:hAnsi="Arial Unicode MS"/>
        <w:i/>
        <w:iCs/>
        <w:caps w:val="0"/>
        <w:smallCaps w:val="0"/>
        <w:strike w:val="0"/>
        <w:dstrike w:val="0"/>
        <w:outline w:val="0"/>
        <w:emboss w:val="0"/>
        <w:imprint w:val="0"/>
        <w:spacing w:val="0"/>
        <w:w w:val="100"/>
        <w:kern w:val="0"/>
        <w:position w:val="4"/>
        <w:sz w:val="24"/>
        <w:szCs w:val="24"/>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316"/>
    <w:rsid w:val="00317D1B"/>
    <w:rsid w:val="005971FB"/>
    <w:rsid w:val="005A7582"/>
    <w:rsid w:val="00E22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73D60"/>
  <w15:docId w15:val="{0F5B7E5E-3FC6-4434-8729-2951CD030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Dash">
    <w:name w:val="Dash"/>
    <w:pPr>
      <w:numPr>
        <w:numId w:val="1"/>
      </w:numPr>
    </w:p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ity-press.news24.com/Sport/Meet-the-great-grandmother-coach-behind-Wayde-van-Niekerk-2015083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unnersworld.co.za/motivation/meet-ans-botha-wayde-van-niekerks-75-year-old-coac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2017-11-26T00:07:00Z</dcterms:created>
  <dcterms:modified xsi:type="dcterms:W3CDTF">2017-11-26T00:10:00Z</dcterms:modified>
</cp:coreProperties>
</file>